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0300" w:rsidRPr="00740300" w:rsidRDefault="00740300" w:rsidP="00740300">
      <w:pPr>
        <w:spacing w:after="0" w:line="240" w:lineRule="auto"/>
        <w:rPr>
          <w:rFonts w:ascii="Times New Roman" w:eastAsia="Times New Roman" w:hAnsi="Times New Roman" w:cs="Times New Roman"/>
          <w:b/>
          <w:i/>
          <w:caps/>
          <w:sz w:val="16"/>
          <w:szCs w:val="16"/>
          <w:lang w:val="en-US"/>
        </w:rPr>
      </w:pPr>
      <w:r>
        <w:rPr>
          <w:rFonts w:ascii="Century" w:eastAsia="Times New Roman" w:hAnsi="Century" w:cs="Times New Roman"/>
          <w:b/>
          <w:i/>
          <w:noProof/>
          <w:sz w:val="84"/>
          <w:szCs w:val="20"/>
          <w:lang w:val="en-US"/>
        </w:rPr>
        <mc:AlternateContent>
          <mc:Choice Requires="wps">
            <w:drawing>
              <wp:anchor distT="0" distB="0" distL="114300" distR="114300" simplePos="0" relativeHeight="251659264" behindDoc="0" locked="0" layoutInCell="1" allowOverlap="1">
                <wp:simplePos x="0" y="0"/>
                <wp:positionH relativeFrom="column">
                  <wp:posOffset>-106680</wp:posOffset>
                </wp:positionH>
                <wp:positionV relativeFrom="paragraph">
                  <wp:posOffset>22860</wp:posOffset>
                </wp:positionV>
                <wp:extent cx="1641475" cy="766445"/>
                <wp:effectExtent l="1905" t="3810" r="444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1475" cy="7664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40300" w:rsidRDefault="00740300" w:rsidP="00740300">
                            <w:r>
                              <w:rPr>
                                <w:noProof/>
                                <w:lang w:val="en-US"/>
                              </w:rPr>
                              <w:drawing>
                                <wp:inline distT="0" distB="0" distL="0" distR="0" wp14:anchorId="0A692D2D" wp14:editId="7FF6D6E2">
                                  <wp:extent cx="1447800" cy="666750"/>
                                  <wp:effectExtent l="0" t="0" r="0" b="0"/>
                                  <wp:docPr id="1" name="Picture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1.8pt;width:129.25pt;height:60.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" stroked="f">
                <v:textbox>
                  <w:txbxContent>
                    <w:p w:rsidR="00740300" w:rsidRDefault="00740300" w:rsidP="00740300">
                      <w:r>
                        <w:rPr>
                          <w:noProof/>
                          <w:lang w:val="en-US"/>
                        </w:rPr>
                        <w:drawing>
                          <wp:inline distT="0" distB="0" distL="0" distR="0" wp14:anchorId="0A692D2D" wp14:editId="7FF6D6E2">
                            <wp:extent cx="1447800" cy="666750"/>
                            <wp:effectExtent l="0" t="0" r="0" b="0"/>
                            <wp:docPr id="1" name="Picture 1" descr="Logoty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typ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47800" cy="666750"/>
                                    </a:xfrm>
                                    <a:prstGeom prst="rect">
                                      <a:avLst/>
                                    </a:prstGeom>
                                    <a:noFill/>
                                    <a:ln>
                                      <a:noFill/>
                                    </a:ln>
                                  </pic:spPr>
                                </pic:pic>
                              </a:graphicData>
                            </a:graphic>
                          </wp:inline>
                        </w:drawing>
                      </w:r>
                    </w:p>
                  </w:txbxContent>
                </v:textbox>
              </v:shape>
            </w:pict>
          </mc:Fallback>
        </mc:AlternateContent>
      </w:r>
      <w:r w:rsidRPr="00740300">
        <w:rPr>
          <w:rFonts w:ascii="Century" w:eastAsia="Times New Roman" w:hAnsi="Century" w:cs="Times New Roman"/>
          <w:b/>
          <w:i/>
          <w:sz w:val="84"/>
          <w:szCs w:val="20"/>
          <w:lang w:val="en-US"/>
        </w:rPr>
        <w:t xml:space="preserve">                </w:t>
      </w:r>
      <w:r w:rsidRPr="00740300">
        <w:rPr>
          <w:rFonts w:ascii="Century" w:eastAsia="Times New Roman" w:hAnsi="Century" w:cs="Times New Roman"/>
          <w:b/>
          <w:i/>
          <w:sz w:val="16"/>
          <w:szCs w:val="16"/>
          <w:lang w:val="en-US"/>
        </w:rPr>
        <w:t xml:space="preserve">  </w:t>
      </w:r>
      <w:r w:rsidRPr="00740300">
        <w:rPr>
          <w:rFonts w:ascii="Times New Roman" w:eastAsia="Times New Roman" w:hAnsi="Times New Roman" w:cs="Times New Roman"/>
          <w:b/>
          <w:i/>
          <w:caps/>
          <w:sz w:val="84"/>
          <w:szCs w:val="20"/>
          <w:lang w:val="en-US"/>
        </w:rPr>
        <w:t>D</w:t>
      </w:r>
      <w:r w:rsidRPr="00740300">
        <w:rPr>
          <w:rFonts w:ascii="Times New Roman" w:eastAsia="Times New Roman" w:hAnsi="Times New Roman" w:cs="Times New Roman"/>
          <w:b/>
          <w:i/>
          <w:caps/>
          <w:sz w:val="72"/>
          <w:szCs w:val="20"/>
          <w:lang w:val="en-US"/>
        </w:rPr>
        <w:t>ISASTER NEWS</w:t>
      </w:r>
    </w:p>
    <w:p w:rsidR="006A2168" w:rsidRDefault="00740300" w:rsidP="00740300">
      <w:pPr>
        <w:spacing w:after="0" w:line="240" w:lineRule="auto"/>
        <w:rPr>
          <w:rFonts w:ascii="Times New Roman" w:eastAsia="Times New Roman" w:hAnsi="Times New Roman" w:cs="Times New Roman"/>
          <w:lang w:val="en-US"/>
        </w:rPr>
      </w:pPr>
      <w:r w:rsidRPr="00740300">
        <w:rPr>
          <w:rFonts w:ascii="Century" w:eastAsia="Times New Roman" w:hAnsi="Century" w:cs="Times New Roman"/>
          <w:b/>
          <w:i/>
          <w:sz w:val="24"/>
          <w:szCs w:val="20"/>
          <w:lang w:val="en-US"/>
        </w:rPr>
        <w:t xml:space="preserve">                                    </w:t>
      </w:r>
      <w:r w:rsidR="008B048D">
        <w:rPr>
          <w:rFonts w:ascii="Times New Roman" w:eastAsia="Times New Roman" w:hAnsi="Times New Roman" w:cs="Times New Roman"/>
          <w:b/>
          <w:i/>
          <w:sz w:val="24"/>
          <w:szCs w:val="20"/>
          <w:lang w:val="en-US"/>
        </w:rPr>
        <w:t xml:space="preserve">              </w:t>
      </w:r>
      <w:r w:rsidRPr="00740300">
        <w:rPr>
          <w:rFonts w:ascii="Times New Roman" w:eastAsia="Times New Roman" w:hAnsi="Times New Roman" w:cs="Times New Roman"/>
          <w:b/>
          <w:i/>
          <w:sz w:val="24"/>
          <w:szCs w:val="20"/>
          <w:lang w:val="en-US"/>
        </w:rPr>
        <w:t xml:space="preserve">            </w:t>
      </w:r>
      <w:r w:rsidR="002D6215">
        <w:rPr>
          <w:rFonts w:ascii="Times New Roman" w:eastAsia="Times New Roman" w:hAnsi="Times New Roman" w:cs="Times New Roman"/>
          <w:b/>
          <w:i/>
          <w:sz w:val="24"/>
          <w:szCs w:val="20"/>
          <w:lang w:val="en-US"/>
        </w:rPr>
        <w:t xml:space="preserve">  </w:t>
      </w:r>
      <w:r w:rsidR="00E30F20">
        <w:rPr>
          <w:rFonts w:ascii="Times New Roman" w:eastAsia="Times New Roman" w:hAnsi="Times New Roman" w:cs="Times New Roman"/>
          <w:b/>
          <w:i/>
          <w:sz w:val="24"/>
          <w:szCs w:val="20"/>
          <w:lang w:val="en-US"/>
        </w:rPr>
        <w:t xml:space="preserve">     </w:t>
      </w:r>
      <w:r w:rsidR="002D6215">
        <w:rPr>
          <w:rFonts w:ascii="Times New Roman" w:eastAsia="Times New Roman" w:hAnsi="Times New Roman" w:cs="Times New Roman"/>
          <w:b/>
          <w:i/>
          <w:sz w:val="24"/>
          <w:szCs w:val="20"/>
          <w:lang w:val="en-US"/>
        </w:rPr>
        <w:t xml:space="preserve"> </w:t>
      </w:r>
      <w:r w:rsidR="00F556BF">
        <w:rPr>
          <w:rFonts w:ascii="Times New Roman" w:eastAsia="Times New Roman" w:hAnsi="Times New Roman" w:cs="Times New Roman"/>
          <w:b/>
          <w:i/>
          <w:sz w:val="24"/>
          <w:szCs w:val="20"/>
          <w:lang w:val="en-US"/>
        </w:rPr>
        <w:t xml:space="preserve">       </w:t>
      </w:r>
      <w:r w:rsidR="00661C08">
        <w:rPr>
          <w:rFonts w:ascii="Times New Roman" w:eastAsia="Times New Roman" w:hAnsi="Times New Roman" w:cs="Times New Roman"/>
          <w:b/>
          <w:i/>
          <w:sz w:val="24"/>
          <w:szCs w:val="20"/>
          <w:lang w:val="en-US"/>
        </w:rPr>
        <w:t xml:space="preserve"> </w:t>
      </w:r>
      <w:r w:rsidR="00F556BF">
        <w:rPr>
          <w:rFonts w:ascii="Times New Roman" w:eastAsia="Times New Roman" w:hAnsi="Times New Roman" w:cs="Times New Roman"/>
          <w:b/>
          <w:i/>
          <w:sz w:val="24"/>
          <w:szCs w:val="20"/>
          <w:lang w:val="en-US"/>
        </w:rPr>
        <w:t xml:space="preserve">     </w:t>
      </w:r>
      <w:r w:rsidRPr="00740300">
        <w:rPr>
          <w:rFonts w:ascii="Times New Roman" w:eastAsia="Times New Roman" w:hAnsi="Times New Roman" w:cs="Times New Roman"/>
          <w:b/>
          <w:i/>
          <w:sz w:val="24"/>
          <w:szCs w:val="20"/>
          <w:lang w:val="en-US"/>
        </w:rPr>
        <w:t xml:space="preserve">Economic Injury Loans for Small </w:t>
      </w:r>
      <w:r w:rsidRPr="00740300">
        <w:rPr>
          <w:rFonts w:ascii="Times New Roman" w:eastAsia="Times New Roman" w:hAnsi="Times New Roman" w:cs="Times New Roman"/>
          <w:b/>
          <w:i/>
          <w:lang w:val="en-US"/>
        </w:rPr>
        <w:t>Businesses</w:t>
      </w:r>
      <w:r w:rsidR="00E30F20">
        <w:rPr>
          <w:rFonts w:ascii="Times New Roman" w:eastAsia="Times New Roman" w:hAnsi="Times New Roman" w:cs="Times New Roman"/>
          <w:b/>
          <w:i/>
          <w:lang w:val="en-US"/>
        </w:rPr>
        <w:br/>
      </w:r>
      <w:r w:rsidRPr="00740300">
        <w:rPr>
          <w:rFonts w:ascii="Arial" w:eastAsia="Times New Roman" w:hAnsi="Arial" w:cs="Arial"/>
          <w:sz w:val="16"/>
          <w:szCs w:val="16"/>
          <w:lang w:val="en-US"/>
        </w:rPr>
        <w:t xml:space="preserve">                                                             </w:t>
      </w:r>
      <w:r w:rsidRPr="00740300">
        <w:rPr>
          <w:rFonts w:ascii="Arial" w:eastAsia="Times New Roman" w:hAnsi="Arial" w:cs="Arial"/>
          <w:b/>
          <w:sz w:val="13"/>
          <w:szCs w:val="13"/>
          <w:lang w:val="en-US"/>
        </w:rPr>
        <w:t>SBA Disaster Assistance – Field Operations Center- East – 101 Marietta Street, NW, Suite 700, Atlanta, GA 30303</w:t>
      </w:r>
      <w:r w:rsidRPr="00740300">
        <w:rPr>
          <w:rFonts w:ascii="Arial" w:eastAsia="Times New Roman" w:hAnsi="Arial" w:cs="Arial"/>
          <w:sz w:val="16"/>
          <w:szCs w:val="16"/>
          <w:lang w:val="en-US"/>
        </w:rPr>
        <w:t xml:space="preserve"> </w:t>
      </w:r>
      <w:r w:rsidR="00DA6FF8">
        <w:rPr>
          <w:rFonts w:ascii="Times New Roman" w:eastAsia="Times New Roman" w:hAnsi="Times New Roman" w:cs="Times New Roman"/>
          <w:b/>
          <w:sz w:val="24"/>
          <w:szCs w:val="20"/>
          <w:lang w:val="en-US"/>
        </w:rPr>
        <w:pict>
          <v:rect id="_x0000_i1025" style="width:482.4pt;height:1pt;flip:y" o:hralign="center" o:hrstd="t" o:hrnoshade="t" o:hr="t" fillcolor="black" stroked="f"/>
        </w:pict>
      </w:r>
      <w:r w:rsidRPr="00740300">
        <w:rPr>
          <w:rFonts w:ascii="Times New Roman" w:eastAsia="Times New Roman" w:hAnsi="Times New Roman" w:cs="Times New Roman"/>
          <w:b/>
          <w:lang w:val="en-US"/>
        </w:rPr>
        <w:t>Release Date:</w:t>
      </w:r>
      <w:r w:rsidRPr="00740300">
        <w:rPr>
          <w:rFonts w:ascii="Times New Roman" w:eastAsia="Times New Roman" w:hAnsi="Times New Roman" w:cs="Times New Roman"/>
          <w:lang w:val="en-US"/>
        </w:rPr>
        <w:t xml:space="preserve"> </w:t>
      </w:r>
      <w:r w:rsidR="009D0EB1">
        <w:rPr>
          <w:rFonts w:ascii="Times New Roman" w:eastAsia="Times New Roman" w:hAnsi="Times New Roman" w:cs="Times New Roman"/>
          <w:lang w:val="en-US"/>
        </w:rPr>
        <w:t>Sept</w:t>
      </w:r>
      <w:r w:rsidR="00B62A22">
        <w:rPr>
          <w:rFonts w:ascii="Times New Roman" w:eastAsia="Times New Roman" w:hAnsi="Times New Roman" w:cs="Times New Roman"/>
          <w:lang w:val="en-US"/>
        </w:rPr>
        <w:t>.</w:t>
      </w:r>
      <w:r w:rsidR="009D0EB1">
        <w:rPr>
          <w:rFonts w:ascii="Times New Roman" w:eastAsia="Times New Roman" w:hAnsi="Times New Roman" w:cs="Times New Roman"/>
          <w:lang w:val="en-US"/>
        </w:rPr>
        <w:t xml:space="preserve"> </w:t>
      </w:r>
      <w:r w:rsidR="00661C08">
        <w:rPr>
          <w:rFonts w:ascii="Times New Roman" w:eastAsia="Times New Roman" w:hAnsi="Times New Roman" w:cs="Times New Roman"/>
          <w:lang w:val="en-US"/>
        </w:rPr>
        <w:t>8</w:t>
      </w:r>
      <w:r w:rsidRPr="00740300">
        <w:rPr>
          <w:rFonts w:ascii="Times New Roman" w:eastAsia="Times New Roman" w:hAnsi="Times New Roman" w:cs="Times New Roman"/>
          <w:lang w:val="en-US"/>
        </w:rPr>
        <w:t>, 201</w:t>
      </w:r>
      <w:r w:rsidR="00DC698F">
        <w:rPr>
          <w:rFonts w:ascii="Times New Roman" w:eastAsia="Times New Roman" w:hAnsi="Times New Roman" w:cs="Times New Roman"/>
          <w:lang w:val="en-US"/>
        </w:rPr>
        <w:t>6</w:t>
      </w:r>
      <w:r w:rsidRPr="00740300">
        <w:rPr>
          <w:rFonts w:ascii="Times New Roman" w:eastAsia="Times New Roman" w:hAnsi="Times New Roman" w:cs="Times New Roman"/>
          <w:lang w:val="en-US"/>
        </w:rPr>
        <w:t xml:space="preserve">  </w:t>
      </w:r>
      <w:r w:rsidR="0083795C">
        <w:rPr>
          <w:rFonts w:ascii="Times New Roman" w:eastAsia="Times New Roman" w:hAnsi="Times New Roman" w:cs="Times New Roman"/>
          <w:lang w:val="en-US"/>
        </w:rPr>
        <w:t xml:space="preserve"> </w:t>
      </w:r>
      <w:r w:rsidR="009D0EB1">
        <w:rPr>
          <w:rFonts w:ascii="Times New Roman" w:eastAsia="Times New Roman" w:hAnsi="Times New Roman" w:cs="Times New Roman"/>
          <w:lang w:val="en-US"/>
        </w:rPr>
        <w:t xml:space="preserve"> </w:t>
      </w:r>
      <w:r w:rsidR="0083795C">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00230C57">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00383272">
        <w:rPr>
          <w:rFonts w:ascii="Times New Roman" w:eastAsia="Times New Roman" w:hAnsi="Times New Roman" w:cs="Times New Roman"/>
          <w:lang w:val="en-US"/>
        </w:rPr>
        <w:t xml:space="preserve">  </w:t>
      </w:r>
      <w:r>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sidR="00B43483">
        <w:rPr>
          <w:rFonts w:ascii="Times New Roman" w:eastAsia="Times New Roman" w:hAnsi="Times New Roman" w:cs="Times New Roman"/>
          <w:lang w:val="en-US"/>
        </w:rPr>
        <w:t xml:space="preserve">     </w:t>
      </w:r>
      <w:r w:rsidR="00661C08">
        <w:rPr>
          <w:rFonts w:ascii="Times New Roman" w:eastAsia="Times New Roman" w:hAnsi="Times New Roman" w:cs="Times New Roman"/>
          <w:lang w:val="en-US"/>
        </w:rPr>
        <w:t xml:space="preserve"> </w:t>
      </w:r>
      <w:r w:rsidR="00B43483">
        <w:rPr>
          <w:rFonts w:ascii="Times New Roman" w:eastAsia="Times New Roman" w:hAnsi="Times New Roman" w:cs="Times New Roman"/>
          <w:lang w:val="en-US"/>
        </w:rPr>
        <w:t xml:space="preserve"> </w:t>
      </w:r>
      <w:r w:rsidR="00AE7E2F">
        <w:rPr>
          <w:rFonts w:ascii="Times New Roman" w:eastAsia="Times New Roman" w:hAnsi="Times New Roman" w:cs="Times New Roman"/>
          <w:lang w:val="en-US"/>
        </w:rPr>
        <w:t xml:space="preserve"> </w:t>
      </w:r>
      <w:r w:rsidR="00B43483">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sidR="00997F69">
        <w:rPr>
          <w:rFonts w:ascii="Times New Roman" w:eastAsia="Times New Roman" w:hAnsi="Times New Roman" w:cs="Times New Roman"/>
          <w:lang w:val="en-US"/>
        </w:rPr>
        <w:t xml:space="preserve">   </w:t>
      </w:r>
      <w:r w:rsidRPr="00740300">
        <w:rPr>
          <w:rFonts w:ascii="Times New Roman" w:eastAsia="Times New Roman" w:hAnsi="Times New Roman" w:cs="Times New Roman"/>
          <w:b/>
          <w:lang w:val="en-US"/>
        </w:rPr>
        <w:t>Contact:</w:t>
      </w:r>
      <w:r w:rsidRPr="00740300">
        <w:rPr>
          <w:rFonts w:ascii="Times New Roman" w:eastAsia="Times New Roman" w:hAnsi="Times New Roman" w:cs="Times New Roman"/>
          <w:lang w:val="en-US"/>
        </w:rPr>
        <w:t xml:space="preserve">  Michael Lampton</w:t>
      </w:r>
    </w:p>
    <w:p w:rsidR="00740300" w:rsidRPr="00740300" w:rsidRDefault="00740300" w:rsidP="00740300">
      <w:pPr>
        <w:spacing w:after="0" w:line="240" w:lineRule="auto"/>
        <w:rPr>
          <w:rFonts w:ascii="Times New Roman" w:eastAsia="Times New Roman" w:hAnsi="Times New Roman" w:cs="Times New Roman"/>
          <w:b/>
          <w:sz w:val="12"/>
          <w:szCs w:val="12"/>
          <w:lang w:val="en-US"/>
        </w:rPr>
      </w:pPr>
      <w:r w:rsidRPr="008B048D">
        <w:rPr>
          <w:rFonts w:ascii="Times New Roman" w:eastAsia="Times New Roman" w:hAnsi="Times New Roman" w:cs="Times New Roman"/>
          <w:b/>
          <w:lang w:val="en-US"/>
        </w:rPr>
        <w:t>R</w:t>
      </w:r>
      <w:r w:rsidRPr="00740300">
        <w:rPr>
          <w:rFonts w:ascii="Times New Roman" w:eastAsia="Times New Roman" w:hAnsi="Times New Roman" w:cs="Times New Roman"/>
          <w:b/>
          <w:lang w:val="en-US"/>
        </w:rPr>
        <w:t>elease Number:</w:t>
      </w:r>
      <w:r>
        <w:rPr>
          <w:rFonts w:ascii="Times New Roman" w:eastAsia="Times New Roman" w:hAnsi="Times New Roman" w:cs="Times New Roman"/>
          <w:b/>
          <w:lang w:val="en-US"/>
        </w:rPr>
        <w:t xml:space="preserve"> </w:t>
      </w:r>
      <w:r w:rsidR="00326AD4" w:rsidRPr="00DA3A2D">
        <w:rPr>
          <w:rFonts w:ascii="Times New Roman" w:eastAsia="Times New Roman" w:hAnsi="Times New Roman" w:cs="Times New Roman"/>
          <w:lang w:val="en-US"/>
        </w:rPr>
        <w:t>1</w:t>
      </w:r>
      <w:r w:rsidR="00615B28">
        <w:rPr>
          <w:rFonts w:ascii="Times New Roman" w:eastAsia="Times New Roman" w:hAnsi="Times New Roman" w:cs="Times New Roman"/>
          <w:lang w:val="en-US"/>
        </w:rPr>
        <w:t>6</w:t>
      </w:r>
      <w:r w:rsidR="0090071D">
        <w:rPr>
          <w:rFonts w:ascii="Times New Roman" w:eastAsia="Times New Roman" w:hAnsi="Times New Roman" w:cs="Times New Roman"/>
          <w:lang w:val="en-US"/>
        </w:rPr>
        <w:t>-</w:t>
      </w:r>
      <w:r w:rsidR="00661C08">
        <w:rPr>
          <w:rFonts w:ascii="Times New Roman" w:eastAsia="Times New Roman" w:hAnsi="Times New Roman" w:cs="Times New Roman"/>
          <w:lang w:val="en-US"/>
        </w:rPr>
        <w:t>534</w:t>
      </w:r>
      <w:r w:rsidRPr="00740300">
        <w:rPr>
          <w:rFonts w:ascii="Times New Roman" w:eastAsia="Times New Roman" w:hAnsi="Times New Roman" w:cs="Times New Roman"/>
          <w:lang w:val="en-US"/>
        </w:rPr>
        <w:t xml:space="preserve">, </w:t>
      </w:r>
      <w:r w:rsidR="00EB1CEF">
        <w:rPr>
          <w:rFonts w:ascii="Times New Roman" w:eastAsia="Times New Roman" w:hAnsi="Times New Roman" w:cs="Times New Roman"/>
          <w:lang w:val="en-US"/>
        </w:rPr>
        <w:t>ME</w:t>
      </w:r>
      <w:r w:rsidR="0056163D">
        <w:rPr>
          <w:rFonts w:ascii="Times New Roman" w:eastAsia="Times New Roman" w:hAnsi="Times New Roman" w:cs="Times New Roman"/>
          <w:lang w:val="en-US"/>
        </w:rPr>
        <w:t xml:space="preserve"> </w:t>
      </w:r>
      <w:r w:rsidR="00A812F6">
        <w:rPr>
          <w:rFonts w:ascii="Times New Roman" w:eastAsia="Times New Roman" w:hAnsi="Times New Roman" w:cs="Times New Roman"/>
          <w:lang w:val="en-US"/>
        </w:rPr>
        <w:t>148</w:t>
      </w:r>
      <w:r w:rsidR="00EB1CEF">
        <w:rPr>
          <w:rFonts w:ascii="Times New Roman" w:eastAsia="Times New Roman" w:hAnsi="Times New Roman" w:cs="Times New Roman"/>
          <w:lang w:val="en-US"/>
        </w:rPr>
        <w:t>45</w:t>
      </w:r>
      <w:r w:rsidRPr="00740300">
        <w:rPr>
          <w:rFonts w:ascii="Times New Roman" w:eastAsia="Times New Roman" w:hAnsi="Times New Roman" w:cs="Times New Roman"/>
          <w:lang w:val="en-US"/>
        </w:rPr>
        <w:t xml:space="preserve">  </w:t>
      </w:r>
      <w:r w:rsidR="0083795C">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sidR="003A3F45">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sidR="00383272">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sidR="007E128B">
        <w:rPr>
          <w:rFonts w:ascii="Times New Roman" w:eastAsia="Times New Roman" w:hAnsi="Times New Roman" w:cs="Times New Roman"/>
          <w:lang w:val="en-US"/>
        </w:rPr>
        <w:t xml:space="preserve"> </w:t>
      </w:r>
      <w:r w:rsidR="00661C08">
        <w:rPr>
          <w:rFonts w:ascii="Times New Roman" w:eastAsia="Times New Roman" w:hAnsi="Times New Roman" w:cs="Times New Roman"/>
          <w:lang w:val="en-US"/>
        </w:rPr>
        <w:t xml:space="preserve"> </w:t>
      </w:r>
      <w:r w:rsidR="00AE7E2F">
        <w:rPr>
          <w:rFonts w:ascii="Times New Roman" w:eastAsia="Times New Roman" w:hAnsi="Times New Roman" w:cs="Times New Roman"/>
          <w:lang w:val="en-US"/>
        </w:rPr>
        <w:t xml:space="preserve"> </w:t>
      </w:r>
      <w:r w:rsidR="007E128B">
        <w:rPr>
          <w:rFonts w:ascii="Times New Roman" w:eastAsia="Times New Roman" w:hAnsi="Times New Roman" w:cs="Times New Roman"/>
          <w:lang w:val="en-US"/>
        </w:rPr>
        <w:t xml:space="preserve"> </w:t>
      </w:r>
      <w:r w:rsidR="00B86B7F">
        <w:rPr>
          <w:rFonts w:ascii="Times New Roman" w:eastAsia="Times New Roman" w:hAnsi="Times New Roman" w:cs="Times New Roman"/>
          <w:lang w:val="en-US"/>
        </w:rPr>
        <w:t xml:space="preserve"> </w:t>
      </w:r>
      <w:r w:rsidR="00F556BF">
        <w:rPr>
          <w:rFonts w:ascii="Times New Roman" w:eastAsia="Times New Roman" w:hAnsi="Times New Roman" w:cs="Times New Roman"/>
          <w:lang w:val="en-US"/>
        </w:rPr>
        <w:t xml:space="preserve">  </w:t>
      </w:r>
      <w:r w:rsidR="00FF00EF">
        <w:rPr>
          <w:rFonts w:ascii="Times New Roman" w:eastAsia="Times New Roman" w:hAnsi="Times New Roman" w:cs="Times New Roman"/>
          <w:lang w:val="en-US"/>
        </w:rPr>
        <w:t xml:space="preserve">   </w:t>
      </w:r>
      <w:r w:rsidRPr="00740300">
        <w:rPr>
          <w:rFonts w:ascii="Times New Roman" w:eastAsia="Times New Roman" w:hAnsi="Times New Roman" w:cs="Times New Roman"/>
          <w:b/>
          <w:sz w:val="18"/>
          <w:szCs w:val="18"/>
          <w:lang w:val="en-US"/>
        </w:rPr>
        <w:t xml:space="preserve">Email:  </w:t>
      </w:r>
      <w:hyperlink r:id="rId7" w:history="1">
        <w:r w:rsidRPr="00740300">
          <w:rPr>
            <w:rFonts w:ascii="Times New Roman" w:eastAsia="Times New Roman" w:hAnsi="Times New Roman" w:cs="Times New Roman"/>
            <w:color w:val="0000FF"/>
            <w:sz w:val="18"/>
            <w:szCs w:val="18"/>
            <w:u w:val="single"/>
            <w:lang w:val="en-US"/>
          </w:rPr>
          <w:t>Michael.Lampton@sba.gov</w:t>
        </w:r>
      </w:hyperlink>
    </w:p>
    <w:p w:rsidR="00740300" w:rsidRPr="00740300" w:rsidRDefault="00740300" w:rsidP="00740300">
      <w:pPr>
        <w:tabs>
          <w:tab w:val="left" w:pos="5025"/>
        </w:tabs>
        <w:spacing w:after="0" w:line="240" w:lineRule="auto"/>
        <w:jc w:val="right"/>
        <w:rPr>
          <w:rFonts w:ascii="Times New Roman" w:eastAsia="Times New Roman" w:hAnsi="Times New Roman" w:cs="Times New Roman"/>
          <w:sz w:val="18"/>
          <w:szCs w:val="18"/>
          <w:lang w:val="en-US"/>
        </w:rPr>
      </w:pPr>
      <w:r w:rsidRPr="00740300">
        <w:rPr>
          <w:rFonts w:ascii="Times New Roman" w:eastAsia="Times New Roman" w:hAnsi="Times New Roman" w:cs="Times New Roman"/>
          <w:lang w:val="en-US"/>
        </w:rPr>
        <w:t xml:space="preserve">                                                                </w:t>
      </w:r>
      <w:r w:rsidR="0083795C">
        <w:rPr>
          <w:rFonts w:ascii="Times New Roman" w:eastAsia="Times New Roman" w:hAnsi="Times New Roman" w:cs="Times New Roman"/>
          <w:lang w:val="en-US"/>
        </w:rPr>
        <w:t xml:space="preserve">   </w:t>
      </w:r>
      <w:r w:rsidRPr="00740300">
        <w:rPr>
          <w:rFonts w:ascii="Times New Roman" w:eastAsia="Times New Roman" w:hAnsi="Times New Roman" w:cs="Times New Roman"/>
          <w:lang w:val="en-US"/>
        </w:rPr>
        <w:t xml:space="preserve">                                                                        </w:t>
      </w:r>
      <w:r w:rsidRPr="00740300">
        <w:rPr>
          <w:rFonts w:ascii="Times New Roman" w:eastAsia="Times New Roman" w:hAnsi="Times New Roman" w:cs="Times New Roman"/>
          <w:b/>
          <w:sz w:val="18"/>
          <w:szCs w:val="18"/>
          <w:lang w:val="en-US"/>
        </w:rPr>
        <w:t>Phone</w:t>
      </w:r>
      <w:r w:rsidRPr="00740300">
        <w:rPr>
          <w:rFonts w:ascii="Times New Roman" w:eastAsia="Times New Roman" w:hAnsi="Times New Roman" w:cs="Times New Roman"/>
          <w:sz w:val="18"/>
          <w:szCs w:val="18"/>
          <w:lang w:val="en-US"/>
        </w:rPr>
        <w:t>:  (404) 331-0333</w:t>
      </w:r>
    </w:p>
    <w:p w:rsidR="00740300" w:rsidRDefault="00740300" w:rsidP="00740300">
      <w:pPr>
        <w:spacing w:after="0" w:line="240" w:lineRule="auto"/>
        <w:rPr>
          <w:rFonts w:ascii="Times New Roman" w:eastAsia="Times New Roman" w:hAnsi="Times New Roman" w:cs="Times New Roman"/>
          <w:b/>
          <w:sz w:val="16"/>
          <w:szCs w:val="16"/>
          <w:lang w:val="en-US"/>
        </w:rPr>
      </w:pPr>
    </w:p>
    <w:p w:rsidR="00DC698F" w:rsidRPr="00740300" w:rsidRDefault="00DC698F" w:rsidP="00740300">
      <w:pPr>
        <w:spacing w:after="0" w:line="240" w:lineRule="auto"/>
        <w:rPr>
          <w:rFonts w:ascii="Times New Roman" w:eastAsia="Times New Roman" w:hAnsi="Times New Roman" w:cs="Times New Roman"/>
          <w:b/>
          <w:sz w:val="16"/>
          <w:szCs w:val="16"/>
          <w:lang w:val="en-US"/>
        </w:rPr>
      </w:pPr>
    </w:p>
    <w:p w:rsidR="006022F6" w:rsidRPr="006533F5" w:rsidRDefault="006022F6" w:rsidP="006022F6">
      <w:pPr>
        <w:spacing w:after="0" w:line="240" w:lineRule="auto"/>
        <w:jc w:val="center"/>
        <w:rPr>
          <w:rFonts w:ascii="Times New Roman" w:eastAsia="Times New Roman" w:hAnsi="Times New Roman" w:cs="Times New Roman"/>
          <w:b/>
          <w:sz w:val="28"/>
          <w:szCs w:val="28"/>
          <w:lang w:val="en-US"/>
        </w:rPr>
      </w:pPr>
      <w:r w:rsidRPr="00740300">
        <w:rPr>
          <w:rFonts w:ascii="Times New Roman" w:eastAsia="Times New Roman" w:hAnsi="Times New Roman" w:cs="Times New Roman"/>
          <w:b/>
          <w:sz w:val="28"/>
          <w:szCs w:val="28"/>
          <w:lang w:val="en-US"/>
        </w:rPr>
        <w:t xml:space="preserve">SBA </w:t>
      </w:r>
      <w:r>
        <w:rPr>
          <w:rFonts w:ascii="Times New Roman" w:eastAsia="Times New Roman" w:hAnsi="Times New Roman" w:cs="Times New Roman"/>
          <w:b/>
          <w:sz w:val="28"/>
          <w:szCs w:val="28"/>
          <w:lang w:val="en-US"/>
        </w:rPr>
        <w:t>E</w:t>
      </w:r>
      <w:r w:rsidRPr="00740300">
        <w:rPr>
          <w:rFonts w:ascii="Times New Roman" w:eastAsia="Times New Roman" w:hAnsi="Times New Roman" w:cs="Times New Roman"/>
          <w:b/>
          <w:sz w:val="28"/>
          <w:szCs w:val="28"/>
          <w:lang w:val="en-US"/>
        </w:rPr>
        <w:t xml:space="preserve">conomic </w:t>
      </w:r>
      <w:r>
        <w:rPr>
          <w:rFonts w:ascii="Times New Roman" w:eastAsia="Times New Roman" w:hAnsi="Times New Roman" w:cs="Times New Roman"/>
          <w:b/>
          <w:sz w:val="28"/>
          <w:szCs w:val="28"/>
          <w:lang w:val="en-US"/>
        </w:rPr>
        <w:t>I</w:t>
      </w:r>
      <w:r w:rsidRPr="00740300">
        <w:rPr>
          <w:rFonts w:ascii="Times New Roman" w:eastAsia="Times New Roman" w:hAnsi="Times New Roman" w:cs="Times New Roman"/>
          <w:b/>
          <w:sz w:val="28"/>
          <w:szCs w:val="28"/>
          <w:lang w:val="en-US"/>
        </w:rPr>
        <w:t xml:space="preserve">njury </w:t>
      </w:r>
      <w:r>
        <w:rPr>
          <w:rFonts w:ascii="Times New Roman" w:eastAsia="Times New Roman" w:hAnsi="Times New Roman" w:cs="Times New Roman"/>
          <w:b/>
          <w:sz w:val="28"/>
          <w:szCs w:val="28"/>
          <w:lang w:val="en-US"/>
        </w:rPr>
        <w:t>D</w:t>
      </w:r>
      <w:r w:rsidRPr="00740300">
        <w:rPr>
          <w:rFonts w:ascii="Times New Roman" w:eastAsia="Times New Roman" w:hAnsi="Times New Roman" w:cs="Times New Roman"/>
          <w:b/>
          <w:sz w:val="28"/>
          <w:szCs w:val="28"/>
          <w:lang w:val="en-US"/>
        </w:rPr>
        <w:t xml:space="preserve">isaster </w:t>
      </w:r>
      <w:r>
        <w:rPr>
          <w:rFonts w:ascii="Times New Roman" w:eastAsia="Times New Roman" w:hAnsi="Times New Roman" w:cs="Times New Roman"/>
          <w:b/>
          <w:sz w:val="28"/>
          <w:szCs w:val="28"/>
          <w:lang w:val="en-US"/>
        </w:rPr>
        <w:t>L</w:t>
      </w:r>
      <w:r w:rsidRPr="00740300">
        <w:rPr>
          <w:rFonts w:ascii="Times New Roman" w:eastAsia="Times New Roman" w:hAnsi="Times New Roman" w:cs="Times New Roman"/>
          <w:b/>
          <w:sz w:val="28"/>
          <w:szCs w:val="28"/>
          <w:lang w:val="en-US"/>
        </w:rPr>
        <w:t xml:space="preserve">oans </w:t>
      </w:r>
      <w:r>
        <w:rPr>
          <w:rFonts w:ascii="Times New Roman" w:eastAsia="Times New Roman" w:hAnsi="Times New Roman" w:cs="Times New Roman"/>
          <w:b/>
          <w:sz w:val="28"/>
          <w:szCs w:val="28"/>
          <w:lang w:val="en-US"/>
        </w:rPr>
        <w:t>A</w:t>
      </w:r>
      <w:r w:rsidRPr="00740300">
        <w:rPr>
          <w:rFonts w:ascii="Times New Roman" w:eastAsia="Times New Roman" w:hAnsi="Times New Roman" w:cs="Times New Roman"/>
          <w:b/>
          <w:sz w:val="28"/>
          <w:szCs w:val="28"/>
          <w:lang w:val="en-US"/>
        </w:rPr>
        <w:t>vailable</w:t>
      </w:r>
      <w:r>
        <w:rPr>
          <w:rFonts w:ascii="Times New Roman" w:eastAsia="Times New Roman" w:hAnsi="Times New Roman" w:cs="Times New Roman"/>
          <w:b/>
          <w:sz w:val="28"/>
          <w:szCs w:val="28"/>
          <w:lang w:val="en-US"/>
        </w:rPr>
        <w:t xml:space="preserve"> </w:t>
      </w:r>
      <w:r w:rsidRPr="00740300">
        <w:rPr>
          <w:rFonts w:ascii="Times New Roman" w:eastAsia="Times New Roman" w:hAnsi="Times New Roman" w:cs="Times New Roman"/>
          <w:b/>
          <w:sz w:val="28"/>
          <w:szCs w:val="28"/>
          <w:lang w:val="en-US"/>
        </w:rPr>
        <w:t xml:space="preserve">in </w:t>
      </w:r>
      <w:r>
        <w:rPr>
          <w:rFonts w:ascii="Times New Roman" w:eastAsia="Times New Roman" w:hAnsi="Times New Roman" w:cs="Times New Roman"/>
          <w:b/>
          <w:sz w:val="28"/>
          <w:szCs w:val="28"/>
          <w:lang w:val="en-US"/>
        </w:rPr>
        <w:t xml:space="preserve">Maine </w:t>
      </w:r>
      <w:r>
        <w:rPr>
          <w:rFonts w:ascii="Times New Roman" w:eastAsia="Times New Roman" w:hAnsi="Times New Roman" w:cs="Times New Roman"/>
          <w:b/>
          <w:sz w:val="28"/>
          <w:szCs w:val="28"/>
          <w:lang w:val="en-US"/>
        </w:rPr>
        <w:br/>
        <w:t>for Small Businesses Impacted by July Drought</w:t>
      </w:r>
    </w:p>
    <w:p w:rsidR="00740300" w:rsidRPr="00740300" w:rsidRDefault="00740300" w:rsidP="00740300">
      <w:pPr>
        <w:spacing w:after="0" w:line="240" w:lineRule="auto"/>
        <w:rPr>
          <w:rFonts w:ascii="Times New Roman" w:eastAsia="Times New Roman" w:hAnsi="Times New Roman" w:cs="Times New Roman"/>
          <w:b/>
          <w:sz w:val="16"/>
          <w:szCs w:val="12"/>
          <w:lang w:val="en-US"/>
        </w:rPr>
      </w:pPr>
    </w:p>
    <w:p w:rsidR="00EB1CEF" w:rsidRPr="00740300" w:rsidRDefault="00740300" w:rsidP="00EB1CEF">
      <w:pPr>
        <w:autoSpaceDE w:val="0"/>
        <w:autoSpaceDN w:val="0"/>
        <w:adjustRightInd w:val="0"/>
        <w:spacing w:after="0" w:line="240" w:lineRule="auto"/>
        <w:jc w:val="both"/>
        <w:rPr>
          <w:rFonts w:ascii="Times New Roman" w:eastAsia="Times New Roman" w:hAnsi="Times New Roman" w:cs="Times New Roman"/>
          <w:color w:val="000000"/>
          <w:lang w:val="en-US"/>
        </w:rPr>
      </w:pPr>
      <w:r w:rsidRPr="00740300">
        <w:rPr>
          <w:rFonts w:ascii="Times New Roman" w:eastAsia="Times New Roman" w:hAnsi="Times New Roman" w:cs="Times New Roman"/>
          <w:b/>
          <w:color w:val="000000"/>
          <w:spacing w:val="-3"/>
          <w:lang w:val="en-US"/>
        </w:rPr>
        <w:t xml:space="preserve">ATLANTA - </w:t>
      </w:r>
      <w:r w:rsidRPr="00740300">
        <w:rPr>
          <w:rFonts w:ascii="Times New Roman" w:eastAsia="Times New Roman" w:hAnsi="Times New Roman" w:cs="Times New Roman"/>
          <w:color w:val="000000"/>
          <w:lang w:val="en-US"/>
        </w:rPr>
        <w:t xml:space="preserve">The U.S. Small Business Administration </w:t>
      </w:r>
      <w:r w:rsidR="008B048D">
        <w:rPr>
          <w:rFonts w:ascii="Times New Roman" w:eastAsia="Times New Roman" w:hAnsi="Times New Roman" w:cs="Times New Roman"/>
          <w:color w:val="000000"/>
          <w:lang w:val="en-US"/>
        </w:rPr>
        <w:t xml:space="preserve">(SBA) </w:t>
      </w:r>
      <w:r w:rsidRPr="00740300">
        <w:rPr>
          <w:rFonts w:ascii="Times New Roman" w:eastAsia="Times New Roman" w:hAnsi="Times New Roman" w:cs="Times New Roman"/>
          <w:color w:val="000000"/>
          <w:lang w:val="en-US"/>
        </w:rPr>
        <w:t xml:space="preserve">announced today that federal </w:t>
      </w:r>
      <w:r w:rsidR="00384B49">
        <w:rPr>
          <w:rFonts w:ascii="Times New Roman" w:eastAsia="Times New Roman" w:hAnsi="Times New Roman" w:cs="Times New Roman"/>
          <w:color w:val="000000"/>
          <w:lang w:val="en-US"/>
        </w:rPr>
        <w:t>E</w:t>
      </w:r>
      <w:r w:rsidRPr="00740300">
        <w:rPr>
          <w:rFonts w:ascii="Times New Roman" w:eastAsia="Times New Roman" w:hAnsi="Times New Roman" w:cs="Times New Roman"/>
          <w:color w:val="000000"/>
          <w:lang w:val="en-US"/>
        </w:rPr>
        <w:t xml:space="preserve">conomic </w:t>
      </w:r>
      <w:r w:rsidR="00384B49">
        <w:rPr>
          <w:rFonts w:ascii="Times New Roman" w:eastAsia="Times New Roman" w:hAnsi="Times New Roman" w:cs="Times New Roman"/>
          <w:color w:val="000000"/>
          <w:lang w:val="en-US"/>
        </w:rPr>
        <w:t>I</w:t>
      </w:r>
      <w:r w:rsidRPr="00740300">
        <w:rPr>
          <w:rFonts w:ascii="Times New Roman" w:eastAsia="Times New Roman" w:hAnsi="Times New Roman" w:cs="Times New Roman"/>
          <w:color w:val="000000"/>
          <w:lang w:val="en-US"/>
        </w:rPr>
        <w:t xml:space="preserve">njury </w:t>
      </w:r>
      <w:r w:rsidR="00384B49">
        <w:rPr>
          <w:rFonts w:ascii="Times New Roman" w:eastAsia="Times New Roman" w:hAnsi="Times New Roman" w:cs="Times New Roman"/>
          <w:color w:val="000000"/>
          <w:lang w:val="en-US"/>
        </w:rPr>
        <w:t>D</w:t>
      </w:r>
      <w:r w:rsidRPr="00740300">
        <w:rPr>
          <w:rFonts w:ascii="Times New Roman" w:eastAsia="Times New Roman" w:hAnsi="Times New Roman" w:cs="Times New Roman"/>
          <w:color w:val="000000"/>
          <w:lang w:val="en-US"/>
        </w:rPr>
        <w:t xml:space="preserve">isaster </w:t>
      </w:r>
      <w:r w:rsidR="00384B49">
        <w:rPr>
          <w:rFonts w:ascii="Times New Roman" w:eastAsia="Times New Roman" w:hAnsi="Times New Roman" w:cs="Times New Roman"/>
          <w:color w:val="000000"/>
          <w:lang w:val="en-US"/>
        </w:rPr>
        <w:t>L</w:t>
      </w:r>
      <w:r w:rsidRPr="00740300">
        <w:rPr>
          <w:rFonts w:ascii="Times New Roman" w:eastAsia="Times New Roman" w:hAnsi="Times New Roman" w:cs="Times New Roman"/>
          <w:color w:val="000000"/>
          <w:lang w:val="en-US"/>
        </w:rPr>
        <w:t xml:space="preserve">oans are available to small businesses, small agricultural cooperatives, small businesses engaged in aquaculture and private nonprofit organizations </w:t>
      </w:r>
      <w:r w:rsidR="00EB1CEF" w:rsidRPr="00740300">
        <w:rPr>
          <w:rFonts w:ascii="Times New Roman" w:eastAsia="Times New Roman" w:hAnsi="Times New Roman" w:cs="Times New Roman"/>
          <w:color w:val="000000"/>
          <w:lang w:val="en-US"/>
        </w:rPr>
        <w:t xml:space="preserve">in </w:t>
      </w:r>
      <w:r w:rsidR="00EB1CEF">
        <w:rPr>
          <w:rFonts w:ascii="Times New Roman" w:eastAsia="Times New Roman" w:hAnsi="Times New Roman" w:cs="Times New Roman"/>
          <w:b/>
          <w:color w:val="000000"/>
          <w:lang w:val="en-US"/>
        </w:rPr>
        <w:t>Maine</w:t>
      </w:r>
      <w:r w:rsidR="00EB1CEF" w:rsidRPr="00740300">
        <w:rPr>
          <w:rFonts w:ascii="Times New Roman" w:eastAsia="Times New Roman" w:hAnsi="Times New Roman" w:cs="Times New Roman"/>
          <w:b/>
          <w:color w:val="000000"/>
          <w:lang w:val="en-US"/>
        </w:rPr>
        <w:t xml:space="preserve"> </w:t>
      </w:r>
      <w:r w:rsidR="00EB1CEF">
        <w:rPr>
          <w:rFonts w:ascii="Times New Roman" w:eastAsia="Times New Roman" w:hAnsi="Times New Roman" w:cs="Times New Roman"/>
          <w:color w:val="000000"/>
          <w:lang w:val="en-US"/>
        </w:rPr>
        <w:t xml:space="preserve">as a result of the drought that began on </w:t>
      </w:r>
      <w:r w:rsidR="00021173">
        <w:rPr>
          <w:rFonts w:ascii="Times New Roman" w:eastAsia="Times New Roman" w:hAnsi="Times New Roman" w:cs="Times New Roman"/>
          <w:color w:val="000000"/>
          <w:lang w:val="en-US"/>
        </w:rPr>
        <w:br/>
      </w:r>
      <w:r w:rsidR="00EB1CEF">
        <w:rPr>
          <w:rFonts w:ascii="Times New Roman" w:eastAsia="Times New Roman" w:hAnsi="Times New Roman" w:cs="Times New Roman"/>
          <w:color w:val="000000"/>
          <w:lang w:val="en-US"/>
        </w:rPr>
        <w:t>July 5, 2016.</w:t>
      </w:r>
    </w:p>
    <w:p w:rsidR="00740300" w:rsidRPr="00EB1CEF" w:rsidRDefault="00740300" w:rsidP="00740300">
      <w:pPr>
        <w:autoSpaceDE w:val="0"/>
        <w:autoSpaceDN w:val="0"/>
        <w:adjustRightInd w:val="0"/>
        <w:spacing w:after="0" w:line="240" w:lineRule="auto"/>
        <w:jc w:val="both"/>
        <w:rPr>
          <w:rFonts w:ascii="Times New Roman" w:eastAsia="Times New Roman" w:hAnsi="Times New Roman" w:cs="Times New Roman"/>
          <w:bCs/>
          <w:color w:val="000000"/>
          <w:lang w:val="en-US"/>
        </w:rPr>
      </w:pPr>
    </w:p>
    <w:p w:rsidR="00F556BF" w:rsidRPr="00EB1CEF" w:rsidRDefault="00F556BF" w:rsidP="00173CFB">
      <w:pPr>
        <w:pStyle w:val="Default"/>
        <w:jc w:val="both"/>
        <w:rPr>
          <w:rFonts w:ascii="Times New Roman" w:hAnsi="Times New Roman" w:cs="Times New Roman"/>
          <w:sz w:val="22"/>
          <w:szCs w:val="22"/>
        </w:rPr>
      </w:pPr>
      <w:r w:rsidRPr="00EB1CEF">
        <w:rPr>
          <w:rFonts w:ascii="Times New Roman" w:eastAsia="Times New Roman" w:hAnsi="Times New Roman" w:cs="Times New Roman"/>
          <w:sz w:val="22"/>
          <w:szCs w:val="22"/>
        </w:rPr>
        <w:t>This</w:t>
      </w:r>
      <w:r w:rsidR="008C6AFA" w:rsidRPr="00EB1CEF">
        <w:rPr>
          <w:rFonts w:ascii="Times New Roman" w:eastAsia="Times New Roman" w:hAnsi="Times New Roman" w:cs="Times New Roman"/>
          <w:sz w:val="22"/>
          <w:szCs w:val="22"/>
        </w:rPr>
        <w:t xml:space="preserve"> disaster</w:t>
      </w:r>
      <w:r w:rsidR="00326AD4" w:rsidRPr="00EB1CEF">
        <w:rPr>
          <w:rFonts w:ascii="Times New Roman" w:eastAsia="Times New Roman" w:hAnsi="Times New Roman" w:cs="Times New Roman"/>
          <w:sz w:val="22"/>
          <w:szCs w:val="22"/>
        </w:rPr>
        <w:t xml:space="preserve"> declaration includes the following counties:</w:t>
      </w:r>
      <w:r w:rsidR="00DA3A2D" w:rsidRPr="00EB1CEF">
        <w:rPr>
          <w:rFonts w:ascii="Times New Roman" w:eastAsia="Times New Roman" w:hAnsi="Times New Roman" w:cs="Times New Roman"/>
          <w:sz w:val="22"/>
          <w:szCs w:val="22"/>
        </w:rPr>
        <w:t xml:space="preserve"> </w:t>
      </w:r>
      <w:r w:rsidR="00EB1CEF" w:rsidRPr="00EB1CEF">
        <w:rPr>
          <w:rFonts w:ascii="Times New Roman" w:eastAsia="Times New Roman" w:hAnsi="Times New Roman" w:cs="Times New Roman"/>
          <w:sz w:val="22"/>
          <w:szCs w:val="22"/>
        </w:rPr>
        <w:t xml:space="preserve">Cumberland, Oxford and York counties located in </w:t>
      </w:r>
      <w:r w:rsidR="00EB1CEF" w:rsidRPr="00EB1CEF">
        <w:rPr>
          <w:rFonts w:ascii="Times New Roman" w:eastAsia="Times New Roman" w:hAnsi="Times New Roman" w:cs="Times New Roman"/>
          <w:b/>
          <w:sz w:val="22"/>
          <w:szCs w:val="22"/>
        </w:rPr>
        <w:t>Maine</w:t>
      </w:r>
      <w:r w:rsidR="00740300" w:rsidRPr="00EB1CEF">
        <w:rPr>
          <w:rFonts w:ascii="Times New Roman" w:eastAsia="Times New Roman" w:hAnsi="Times New Roman" w:cs="Times New Roman"/>
          <w:sz w:val="22"/>
          <w:szCs w:val="22"/>
        </w:rPr>
        <w:t xml:space="preserve">. </w:t>
      </w:r>
    </w:p>
    <w:p w:rsidR="00F556BF" w:rsidRDefault="00F556BF" w:rsidP="00740300">
      <w:pPr>
        <w:widowControl w:val="0"/>
        <w:tabs>
          <w:tab w:val="center" w:pos="4680"/>
        </w:tabs>
        <w:spacing w:after="0" w:line="240" w:lineRule="auto"/>
        <w:jc w:val="both"/>
        <w:rPr>
          <w:rFonts w:ascii="Times New Roman" w:eastAsia="Times New Roman" w:hAnsi="Times New Roman" w:cs="Times New Roman"/>
          <w:lang w:val="en-US"/>
        </w:rPr>
      </w:pPr>
    </w:p>
    <w:p w:rsidR="00740300" w:rsidRPr="00740300" w:rsidRDefault="00B43483" w:rsidP="00740300">
      <w:pPr>
        <w:widowControl w:val="0"/>
        <w:tabs>
          <w:tab w:val="center" w:pos="4680"/>
        </w:tabs>
        <w:spacing w:after="0" w:line="240" w:lineRule="auto"/>
        <w:jc w:val="both"/>
        <w:rPr>
          <w:rFonts w:ascii="Times New Roman" w:eastAsia="Times New Roman" w:hAnsi="Times New Roman" w:cs="Times New Roman"/>
          <w:lang w:val="en-US"/>
        </w:rPr>
      </w:pPr>
      <w:r>
        <w:rPr>
          <w:rFonts w:ascii="Times New Roman" w:eastAsia="Times New Roman" w:hAnsi="Times New Roman" w:cs="Times New Roman"/>
          <w:lang w:val="en-US"/>
        </w:rPr>
        <w:t>“When the Secretary of Agriculture issues a disaster declaration to help farmers recover from damages and losses to crops, the Small Business Administration issues a declaration to eligible entities affected by the same disaster</w:t>
      </w:r>
      <w:r w:rsidR="00740300" w:rsidRPr="00740300">
        <w:rPr>
          <w:rFonts w:ascii="Times New Roman" w:eastAsia="Times New Roman" w:hAnsi="Times New Roman" w:cs="Times New Roman"/>
          <w:lang w:val="en-US"/>
        </w:rPr>
        <w:t>,” said Frank Skaggs, director of SBA’s Field Operations Center East in Atlanta.</w:t>
      </w:r>
    </w:p>
    <w:p w:rsidR="00740300" w:rsidRPr="00740300" w:rsidRDefault="00740300" w:rsidP="00740300">
      <w:pPr>
        <w:spacing w:after="0" w:line="240" w:lineRule="auto"/>
        <w:jc w:val="both"/>
        <w:rPr>
          <w:rFonts w:ascii="Times New Roman" w:eastAsia="Times New Roman" w:hAnsi="Times New Roman" w:cs="Times New Roman"/>
          <w:sz w:val="16"/>
          <w:lang w:val="en-US"/>
        </w:rPr>
      </w:pPr>
    </w:p>
    <w:p w:rsidR="009D0EB1" w:rsidRDefault="00740300" w:rsidP="009D0EB1">
      <w:pPr>
        <w:widowControl w:val="0"/>
        <w:tabs>
          <w:tab w:val="center" w:pos="4680"/>
        </w:tabs>
        <w:spacing w:after="0" w:line="240" w:lineRule="auto"/>
        <w:jc w:val="both"/>
        <w:rPr>
          <w:rFonts w:ascii="Times New Roman" w:eastAsia="Times New Roman" w:hAnsi="Times New Roman" w:cs="Times New Roman"/>
          <w:lang w:val="en-US"/>
        </w:rPr>
      </w:pPr>
      <w:r w:rsidRPr="000462A1">
        <w:rPr>
          <w:rFonts w:ascii="Times New Roman" w:eastAsia="Times New Roman" w:hAnsi="Times New Roman" w:cs="Times New Roman"/>
          <w:lang w:val="en-US"/>
        </w:rPr>
        <w:t xml:space="preserve">Under this declaration, the SBA’s Economic Injury Disaster Loan program is available to eligible </w:t>
      </w:r>
      <w:r w:rsidRPr="000462A1">
        <w:rPr>
          <w:rFonts w:ascii="Times New Roman" w:eastAsia="Times New Roman" w:hAnsi="Times New Roman" w:cs="Times New Roman"/>
          <w:lang w:val="en-US"/>
        </w:rPr>
        <w:br/>
        <w:t>farm-related</w:t>
      </w:r>
      <w:r w:rsidR="00DC698F">
        <w:rPr>
          <w:rFonts w:ascii="Times New Roman" w:eastAsia="Times New Roman" w:hAnsi="Times New Roman" w:cs="Times New Roman"/>
          <w:lang w:val="en-US"/>
        </w:rPr>
        <w:t xml:space="preserve"> </w:t>
      </w:r>
      <w:r w:rsidR="00997F69">
        <w:rPr>
          <w:rFonts w:ascii="Times New Roman" w:eastAsia="Times New Roman" w:hAnsi="Times New Roman" w:cs="Times New Roman"/>
          <w:lang w:val="en-US"/>
        </w:rPr>
        <w:t xml:space="preserve">and nonfarm-related </w:t>
      </w:r>
      <w:r w:rsidR="00DC698F">
        <w:rPr>
          <w:rFonts w:ascii="Times New Roman" w:eastAsia="Times New Roman" w:hAnsi="Times New Roman" w:cs="Times New Roman"/>
          <w:lang w:val="en-US"/>
        </w:rPr>
        <w:t xml:space="preserve">entities that suffered </w:t>
      </w:r>
      <w:r w:rsidRPr="000462A1">
        <w:rPr>
          <w:rFonts w:ascii="Times New Roman" w:eastAsia="Times New Roman" w:hAnsi="Times New Roman" w:cs="Times New Roman"/>
          <w:lang w:val="en-US"/>
        </w:rPr>
        <w:t xml:space="preserve">financial losses as a direct result of this disaster.  With the exception of aquaculture enterprises, SBA </w:t>
      </w:r>
      <w:r w:rsidR="00230C57">
        <w:rPr>
          <w:rFonts w:ascii="Times New Roman" w:eastAsia="Times New Roman" w:hAnsi="Times New Roman" w:cs="Times New Roman"/>
          <w:lang w:val="en-US"/>
        </w:rPr>
        <w:t>can</w:t>
      </w:r>
      <w:r w:rsidR="00D856ED" w:rsidRPr="000462A1">
        <w:rPr>
          <w:rFonts w:ascii="Times New Roman" w:eastAsia="Times New Roman" w:hAnsi="Times New Roman" w:cs="Times New Roman"/>
          <w:lang w:val="en-US"/>
        </w:rPr>
        <w:t>not</w:t>
      </w:r>
      <w:r w:rsidRPr="000462A1">
        <w:rPr>
          <w:rFonts w:ascii="Times New Roman" w:eastAsia="Times New Roman" w:hAnsi="Times New Roman" w:cs="Times New Roman"/>
          <w:lang w:val="en-US"/>
        </w:rPr>
        <w:t xml:space="preserve"> provide disaster loans to agricultural p</w:t>
      </w:r>
      <w:r w:rsidR="00DC698F">
        <w:rPr>
          <w:rFonts w:ascii="Times New Roman" w:eastAsia="Times New Roman" w:hAnsi="Times New Roman" w:cs="Times New Roman"/>
          <w:lang w:val="en-US"/>
        </w:rPr>
        <w:t xml:space="preserve">roducers, farmers, or ranchers. </w:t>
      </w:r>
      <w:r w:rsidR="009D0EB1">
        <w:rPr>
          <w:rFonts w:ascii="Times New Roman" w:eastAsia="Times New Roman" w:hAnsi="Times New Roman" w:cs="Times New Roman"/>
          <w:lang w:val="en-US"/>
        </w:rPr>
        <w:t>Nurseries are eligible to apply for economic injury disaster loans for losses caused by drought conditions.</w:t>
      </w:r>
      <w:r w:rsidR="009D0EB1" w:rsidRPr="000462A1">
        <w:rPr>
          <w:rFonts w:ascii="Times New Roman" w:eastAsia="Times New Roman" w:hAnsi="Times New Roman" w:cs="Times New Roman"/>
          <w:lang w:val="en-US"/>
        </w:rPr>
        <w:t> </w:t>
      </w:r>
    </w:p>
    <w:p w:rsidR="006B4332" w:rsidRPr="000462A1" w:rsidRDefault="006B4332" w:rsidP="000462A1">
      <w:pPr>
        <w:widowControl w:val="0"/>
        <w:tabs>
          <w:tab w:val="center" w:pos="4680"/>
        </w:tabs>
        <w:spacing w:after="0" w:line="240" w:lineRule="auto"/>
        <w:jc w:val="both"/>
        <w:rPr>
          <w:rFonts w:ascii="Times New Roman" w:eastAsia="Times New Roman" w:hAnsi="Times New Roman" w:cs="Times New Roman"/>
          <w:lang w:val="en-US"/>
        </w:rPr>
      </w:pPr>
    </w:p>
    <w:p w:rsidR="00740300" w:rsidRPr="00740300" w:rsidRDefault="00740300" w:rsidP="00740300">
      <w:pPr>
        <w:spacing w:after="0" w:line="240" w:lineRule="auto"/>
        <w:jc w:val="both"/>
        <w:rPr>
          <w:rFonts w:ascii="Times New Roman" w:eastAsia="Times New Roman" w:hAnsi="Times New Roman" w:cs="Times New Roman"/>
          <w:lang w:val="en-US"/>
        </w:rPr>
      </w:pPr>
      <w:r w:rsidRPr="00740300">
        <w:rPr>
          <w:rFonts w:ascii="Times New Roman" w:eastAsia="Times New Roman" w:hAnsi="Times New Roman" w:cs="Times New Roman"/>
          <w:lang w:val="en-US"/>
        </w:rPr>
        <w:t>The loan amount can be up to $2 million with interest rates of 2.625 percent for private nonprofit organizations and 4 percent for small businesses, with terms up to 30 years.  The SBA determines eligibility based on the size of the applicant, type of activity and its financial resources.  Loan amounts and terms are set by the SBA and are based on each applicant’s financial condition.  These working capital loans may be used to pay fixed debts, payroll, accounts payable, and other bills that could have been paid had the disaster not occurred.  The loans are not intended to replace lost sales or profits.</w:t>
      </w:r>
    </w:p>
    <w:p w:rsidR="00740300" w:rsidRPr="00740300" w:rsidRDefault="00740300" w:rsidP="00740300">
      <w:pPr>
        <w:spacing w:after="0" w:line="240" w:lineRule="auto"/>
        <w:ind w:right="-48"/>
        <w:jc w:val="both"/>
        <w:rPr>
          <w:rFonts w:ascii="Times New Roman" w:eastAsia="Times New Roman" w:hAnsi="Times New Roman" w:cs="Times New Roman"/>
          <w:sz w:val="16"/>
          <w:lang w:val="en-US"/>
        </w:rPr>
      </w:pPr>
    </w:p>
    <w:p w:rsidR="00740300" w:rsidRPr="00740300" w:rsidRDefault="00740300" w:rsidP="00740300">
      <w:pPr>
        <w:spacing w:after="0" w:line="240" w:lineRule="auto"/>
        <w:jc w:val="both"/>
        <w:rPr>
          <w:rFonts w:ascii="Times New Roman" w:eastAsia="Times New Roman" w:hAnsi="Times New Roman" w:cs="Times New Roman"/>
          <w:bCs/>
          <w:lang w:val="en-US"/>
        </w:rPr>
      </w:pPr>
      <w:r w:rsidRPr="00740300">
        <w:rPr>
          <w:rFonts w:ascii="Times New Roman" w:eastAsia="Times New Roman" w:hAnsi="Times New Roman" w:cs="Times New Roman"/>
          <w:bCs/>
          <w:lang w:val="en-US"/>
        </w:rPr>
        <w:t xml:space="preserve">Applicants may apply online using the Electronic Loan Application (ELA) via SBA’s secure website at </w:t>
      </w:r>
      <w:hyperlink r:id="rId8" w:history="1">
        <w:r w:rsidRPr="00740300">
          <w:rPr>
            <w:rFonts w:ascii="Times New Roman" w:eastAsia="Times New Roman" w:hAnsi="Times New Roman" w:cs="Times New Roman"/>
            <w:bCs/>
            <w:color w:val="0000FF"/>
            <w:u w:val="single"/>
            <w:lang w:val="en-US"/>
          </w:rPr>
          <w:t>https://disasterloan.sba.gov/ela</w:t>
        </w:r>
      </w:hyperlink>
      <w:r w:rsidRPr="00740300">
        <w:rPr>
          <w:rFonts w:ascii="Times New Roman" w:eastAsia="Times New Roman" w:hAnsi="Times New Roman" w:cs="Times New Roman"/>
          <w:bCs/>
          <w:lang w:val="en-US"/>
        </w:rPr>
        <w:t>.</w:t>
      </w:r>
    </w:p>
    <w:p w:rsidR="00740300" w:rsidRPr="00740300" w:rsidRDefault="00740300" w:rsidP="00740300">
      <w:pPr>
        <w:spacing w:after="0" w:line="240" w:lineRule="auto"/>
        <w:jc w:val="both"/>
        <w:rPr>
          <w:rFonts w:ascii="Times New Roman" w:eastAsia="Times New Roman" w:hAnsi="Times New Roman" w:cs="Times New Roman"/>
          <w:sz w:val="16"/>
          <w:lang w:val="en-US"/>
        </w:rPr>
      </w:pPr>
    </w:p>
    <w:p w:rsidR="00740300" w:rsidRPr="00740300" w:rsidRDefault="00740300" w:rsidP="00740300">
      <w:pPr>
        <w:spacing w:after="0" w:line="240" w:lineRule="auto"/>
        <w:jc w:val="both"/>
        <w:rPr>
          <w:rFonts w:ascii="Times New Roman" w:eastAsia="Times New Roman" w:hAnsi="Times New Roman" w:cs="Times New Roman"/>
          <w:lang w:val="en-US"/>
        </w:rPr>
      </w:pPr>
      <w:r w:rsidRPr="00740300">
        <w:rPr>
          <w:rFonts w:ascii="Times New Roman" w:eastAsia="Times New Roman" w:hAnsi="Times New Roman" w:cs="Times New Roman"/>
          <w:lang w:val="en-US"/>
        </w:rPr>
        <w:t xml:space="preserve">Disaster loan information and application forms may also be obtained by calling the SBA’s Customer Service Center at 800-659-2955 (800-877-8339 for the deaf and hard-of-hearing) or by sending an email to </w:t>
      </w:r>
      <w:hyperlink r:id="rId9" w:history="1">
        <w:r w:rsidRPr="00740300">
          <w:rPr>
            <w:rFonts w:ascii="Times New Roman" w:eastAsia="Times New Roman" w:hAnsi="Times New Roman" w:cs="Times New Roman"/>
            <w:color w:val="0000FF"/>
            <w:u w:val="single"/>
            <w:lang w:val="en-US"/>
          </w:rPr>
          <w:t>disastercustomerservice@sba.gov</w:t>
        </w:r>
      </w:hyperlink>
      <w:r w:rsidRPr="00740300">
        <w:rPr>
          <w:rFonts w:ascii="Times New Roman" w:eastAsia="Times New Roman" w:hAnsi="Times New Roman" w:cs="Times New Roman"/>
          <w:lang w:val="en-US"/>
        </w:rPr>
        <w:t xml:space="preserve">.  Loan applications can be downloaded from the SBA’s website at </w:t>
      </w:r>
      <w:hyperlink r:id="rId10" w:history="1">
        <w:r w:rsidRPr="00740300">
          <w:rPr>
            <w:rFonts w:ascii="Times New Roman" w:eastAsia="Times New Roman" w:hAnsi="Times New Roman" w:cs="Times New Roman"/>
            <w:color w:val="0000FF"/>
            <w:u w:val="single"/>
            <w:lang w:val="en-US"/>
          </w:rPr>
          <w:t>www.sba.gov/disaster</w:t>
        </w:r>
      </w:hyperlink>
      <w:r w:rsidRPr="00740300">
        <w:rPr>
          <w:rFonts w:ascii="Times New Roman" w:eastAsia="Times New Roman" w:hAnsi="Times New Roman" w:cs="Times New Roman"/>
          <w:lang w:val="en-US"/>
        </w:rPr>
        <w:t xml:space="preserve">.  Completed applications should be mailed to: U.S. Small Business Administration, Processing and Disbursement Center, 14925 Kingsport Road, Fort Worth, TX 76155.  </w:t>
      </w:r>
    </w:p>
    <w:p w:rsidR="00740300" w:rsidRPr="00740300" w:rsidRDefault="00740300" w:rsidP="00740300">
      <w:pPr>
        <w:spacing w:after="0" w:line="240" w:lineRule="auto"/>
        <w:rPr>
          <w:rFonts w:ascii="Times New Roman" w:eastAsia="Times New Roman" w:hAnsi="Times New Roman" w:cs="Times New Roman"/>
          <w:sz w:val="16"/>
          <w:lang w:val="en-US"/>
        </w:rPr>
      </w:pPr>
    </w:p>
    <w:p w:rsidR="00740300" w:rsidRPr="00740300" w:rsidRDefault="00740300" w:rsidP="00740300">
      <w:pPr>
        <w:spacing w:after="0" w:line="240" w:lineRule="auto"/>
        <w:rPr>
          <w:rFonts w:ascii="Times New Roman" w:eastAsia="Times New Roman" w:hAnsi="Times New Roman" w:cs="Times New Roman"/>
          <w:b/>
          <w:u w:val="single"/>
          <w:lang w:val="en-US"/>
        </w:rPr>
      </w:pPr>
      <w:bookmarkStart w:id="0" w:name="_GoBack"/>
      <w:r w:rsidRPr="00740300">
        <w:rPr>
          <w:rFonts w:ascii="Times New Roman" w:eastAsia="Times New Roman" w:hAnsi="Times New Roman" w:cs="Times New Roman"/>
          <w:lang w:val="en-US"/>
        </w:rPr>
        <w:t xml:space="preserve">Completed loan applications must be returned to SBA no later than </w:t>
      </w:r>
      <w:r w:rsidR="00EB1CEF">
        <w:rPr>
          <w:rFonts w:ascii="Times New Roman" w:eastAsia="Times New Roman" w:hAnsi="Times New Roman" w:cs="Times New Roman"/>
          <w:b/>
          <w:u w:val="single"/>
          <w:lang w:val="en-US"/>
        </w:rPr>
        <w:t>May 1</w:t>
      </w:r>
      <w:r>
        <w:rPr>
          <w:rFonts w:ascii="Times New Roman" w:eastAsia="Times New Roman" w:hAnsi="Times New Roman" w:cs="Times New Roman"/>
          <w:b/>
          <w:u w:val="single"/>
          <w:lang w:val="en-US"/>
        </w:rPr>
        <w:t>,</w:t>
      </w:r>
      <w:r w:rsidR="00B43483">
        <w:rPr>
          <w:rFonts w:ascii="Times New Roman" w:eastAsia="Times New Roman" w:hAnsi="Times New Roman" w:cs="Times New Roman"/>
          <w:b/>
          <w:u w:val="single"/>
          <w:lang w:val="en-US"/>
        </w:rPr>
        <w:t xml:space="preserve"> </w:t>
      </w:r>
      <w:r>
        <w:rPr>
          <w:rFonts w:ascii="Times New Roman" w:eastAsia="Times New Roman" w:hAnsi="Times New Roman" w:cs="Times New Roman"/>
          <w:b/>
          <w:u w:val="single"/>
          <w:lang w:val="en-US"/>
        </w:rPr>
        <w:t>201</w:t>
      </w:r>
      <w:r w:rsidR="00DC698F">
        <w:rPr>
          <w:rFonts w:ascii="Times New Roman" w:eastAsia="Times New Roman" w:hAnsi="Times New Roman" w:cs="Times New Roman"/>
          <w:b/>
          <w:u w:val="single"/>
          <w:lang w:val="en-US"/>
        </w:rPr>
        <w:t>7</w:t>
      </w:r>
      <w:r w:rsidRPr="00740300">
        <w:rPr>
          <w:rFonts w:ascii="Times New Roman" w:eastAsia="Times New Roman" w:hAnsi="Times New Roman" w:cs="Times New Roman"/>
          <w:b/>
          <w:u w:val="single"/>
          <w:lang w:val="en-US"/>
        </w:rPr>
        <w:t>.</w:t>
      </w:r>
    </w:p>
    <w:bookmarkEnd w:id="0"/>
    <w:p w:rsidR="00740300" w:rsidRPr="00740300" w:rsidRDefault="00740300" w:rsidP="00740300">
      <w:pPr>
        <w:spacing w:after="0" w:line="240" w:lineRule="auto"/>
        <w:jc w:val="center"/>
        <w:rPr>
          <w:rFonts w:ascii="Times New Roman" w:eastAsia="Times New Roman" w:hAnsi="Times New Roman" w:cs="Times New Roman"/>
          <w:sz w:val="12"/>
          <w:szCs w:val="16"/>
          <w:lang w:val="en-US"/>
        </w:rPr>
      </w:pPr>
    </w:p>
    <w:p w:rsidR="00740300" w:rsidRPr="00740300" w:rsidRDefault="00740300" w:rsidP="00740300">
      <w:pPr>
        <w:spacing w:after="0" w:line="240" w:lineRule="auto"/>
        <w:jc w:val="center"/>
        <w:rPr>
          <w:rFonts w:ascii="Times New Roman" w:eastAsia="Times New Roman" w:hAnsi="Times New Roman" w:cs="Times New Roman"/>
          <w:sz w:val="16"/>
          <w:szCs w:val="16"/>
          <w:lang w:val="en-US"/>
        </w:rPr>
      </w:pPr>
      <w:r w:rsidRPr="00740300">
        <w:rPr>
          <w:rFonts w:ascii="Times New Roman" w:eastAsia="Times New Roman" w:hAnsi="Times New Roman" w:cs="Times New Roman"/>
          <w:sz w:val="16"/>
          <w:szCs w:val="16"/>
          <w:lang w:val="en-US"/>
        </w:rPr>
        <w:t># # #</w:t>
      </w:r>
    </w:p>
    <w:p w:rsidR="00740300" w:rsidRPr="00740300" w:rsidRDefault="00740300" w:rsidP="00740300">
      <w:pPr>
        <w:spacing w:after="0" w:line="240" w:lineRule="auto"/>
        <w:jc w:val="center"/>
        <w:rPr>
          <w:rFonts w:ascii="Times New Roman" w:eastAsia="Times New Roman" w:hAnsi="Times New Roman" w:cs="Times New Roman"/>
          <w:sz w:val="16"/>
          <w:szCs w:val="16"/>
          <w:lang w:val="en-US"/>
        </w:rPr>
      </w:pPr>
    </w:p>
    <w:p w:rsidR="00740300" w:rsidRPr="00740300" w:rsidRDefault="00740300" w:rsidP="00740300">
      <w:pPr>
        <w:spacing w:after="0" w:line="240" w:lineRule="auto"/>
        <w:jc w:val="center"/>
        <w:rPr>
          <w:rFonts w:ascii="Times New Roman" w:eastAsia="Times New Roman" w:hAnsi="Times New Roman" w:cs="Times New Roman"/>
          <w:sz w:val="16"/>
          <w:szCs w:val="16"/>
          <w:lang w:val="en-US"/>
        </w:rPr>
      </w:pPr>
      <w:r w:rsidRPr="00740300">
        <w:rPr>
          <w:rFonts w:ascii="Times New Roman" w:eastAsia="Times New Roman" w:hAnsi="Times New Roman" w:cs="Times New Roman"/>
          <w:i/>
          <w:sz w:val="18"/>
          <w:szCs w:val="18"/>
          <w:lang w:val="en-US"/>
        </w:rPr>
        <w:t xml:space="preserve">For more information about the SBA’s Disaster Loan Program, visit our website at </w:t>
      </w:r>
      <w:hyperlink r:id="rId11" w:history="1">
        <w:r w:rsidRPr="00740300">
          <w:rPr>
            <w:rFonts w:ascii="Times New Roman" w:eastAsia="Times New Roman" w:hAnsi="Times New Roman" w:cs="Arial"/>
            <w:i/>
            <w:color w:val="0000FF"/>
            <w:sz w:val="18"/>
            <w:szCs w:val="18"/>
            <w:u w:val="single"/>
            <w:lang w:val="en-US"/>
          </w:rPr>
          <w:t>www.sba.gov/disaster</w:t>
        </w:r>
      </w:hyperlink>
      <w:r w:rsidRPr="00740300">
        <w:rPr>
          <w:rFonts w:ascii="Times New Roman" w:eastAsia="Times New Roman" w:hAnsi="Times New Roman" w:cs="Arial"/>
          <w:i/>
          <w:sz w:val="18"/>
          <w:szCs w:val="18"/>
          <w:lang w:val="en-US"/>
        </w:rPr>
        <w:t>.</w:t>
      </w:r>
    </w:p>
    <w:p w:rsidR="006A592E" w:rsidRPr="00740300" w:rsidRDefault="006A592E">
      <w:pPr>
        <w:rPr>
          <w:lang w:val="en-US"/>
        </w:rPr>
      </w:pPr>
    </w:p>
    <w:sectPr w:rsidR="006A592E" w:rsidRPr="00740300" w:rsidSect="00034AF4">
      <w:footerReference w:type="default" r:id="rId12"/>
      <w:pgSz w:w="12240" w:h="15840" w:code="1"/>
      <w:pgMar w:top="720" w:right="1296" w:bottom="720" w:left="1296" w:header="288"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473A5" w:rsidRDefault="00D473A5">
      <w:pPr>
        <w:spacing w:after="0" w:line="240" w:lineRule="auto"/>
      </w:pPr>
      <w:r>
        <w:separator/>
      </w:r>
    </w:p>
  </w:endnote>
  <w:endnote w:type="continuationSeparator" w:id="0">
    <w:p w:rsidR="00D473A5" w:rsidRDefault="00D4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5053" w:rsidRDefault="00DA6FF8" w:rsidP="000A49D4">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473A5" w:rsidRDefault="00D473A5">
      <w:pPr>
        <w:spacing w:after="0" w:line="240" w:lineRule="auto"/>
      </w:pPr>
      <w:r>
        <w:separator/>
      </w:r>
    </w:p>
  </w:footnote>
  <w:footnote w:type="continuationSeparator" w:id="0">
    <w:p w:rsidR="00D473A5" w:rsidRDefault="00D473A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300"/>
    <w:rsid w:val="00021173"/>
    <w:rsid w:val="00022D31"/>
    <w:rsid w:val="00034AF4"/>
    <w:rsid w:val="000462A1"/>
    <w:rsid w:val="000928B6"/>
    <w:rsid w:val="000B2D4A"/>
    <w:rsid w:val="001014E0"/>
    <w:rsid w:val="001145BD"/>
    <w:rsid w:val="001634D3"/>
    <w:rsid w:val="00173CFB"/>
    <w:rsid w:val="001B6FA5"/>
    <w:rsid w:val="001C09DE"/>
    <w:rsid w:val="00230C57"/>
    <w:rsid w:val="002B6884"/>
    <w:rsid w:val="002D6215"/>
    <w:rsid w:val="00326AD4"/>
    <w:rsid w:val="0033191C"/>
    <w:rsid w:val="00383272"/>
    <w:rsid w:val="00384B49"/>
    <w:rsid w:val="003A0C55"/>
    <w:rsid w:val="003A3F45"/>
    <w:rsid w:val="003B136F"/>
    <w:rsid w:val="00403C6B"/>
    <w:rsid w:val="00440732"/>
    <w:rsid w:val="004A4262"/>
    <w:rsid w:val="004C56F0"/>
    <w:rsid w:val="0056163D"/>
    <w:rsid w:val="00570F09"/>
    <w:rsid w:val="006022F6"/>
    <w:rsid w:val="00615B28"/>
    <w:rsid w:val="00620DE7"/>
    <w:rsid w:val="006211DD"/>
    <w:rsid w:val="00661C08"/>
    <w:rsid w:val="00666A54"/>
    <w:rsid w:val="00697DC1"/>
    <w:rsid w:val="006A2168"/>
    <w:rsid w:val="006A592E"/>
    <w:rsid w:val="006B1162"/>
    <w:rsid w:val="006B3752"/>
    <w:rsid w:val="006B4332"/>
    <w:rsid w:val="00703B88"/>
    <w:rsid w:val="007147E2"/>
    <w:rsid w:val="00740300"/>
    <w:rsid w:val="0077679A"/>
    <w:rsid w:val="007D7E03"/>
    <w:rsid w:val="007E128B"/>
    <w:rsid w:val="0083795C"/>
    <w:rsid w:val="0084207D"/>
    <w:rsid w:val="008B048D"/>
    <w:rsid w:val="008C6AFA"/>
    <w:rsid w:val="0090071D"/>
    <w:rsid w:val="00915490"/>
    <w:rsid w:val="00923DDA"/>
    <w:rsid w:val="00997F69"/>
    <w:rsid w:val="009B11A4"/>
    <w:rsid w:val="009D0EB1"/>
    <w:rsid w:val="009E40B6"/>
    <w:rsid w:val="00A04242"/>
    <w:rsid w:val="00A812F6"/>
    <w:rsid w:val="00AE7E2F"/>
    <w:rsid w:val="00B43483"/>
    <w:rsid w:val="00B62A22"/>
    <w:rsid w:val="00B820B3"/>
    <w:rsid w:val="00B86B7F"/>
    <w:rsid w:val="00CC0FB0"/>
    <w:rsid w:val="00CD3B94"/>
    <w:rsid w:val="00D43307"/>
    <w:rsid w:val="00D473A5"/>
    <w:rsid w:val="00D51E77"/>
    <w:rsid w:val="00D856ED"/>
    <w:rsid w:val="00DA2041"/>
    <w:rsid w:val="00DA3A2D"/>
    <w:rsid w:val="00DA6FF8"/>
    <w:rsid w:val="00DC5BA9"/>
    <w:rsid w:val="00DC698F"/>
    <w:rsid w:val="00DE4E28"/>
    <w:rsid w:val="00E030FB"/>
    <w:rsid w:val="00E126F8"/>
    <w:rsid w:val="00E30F20"/>
    <w:rsid w:val="00EB1CEF"/>
    <w:rsid w:val="00F3052F"/>
    <w:rsid w:val="00F36505"/>
    <w:rsid w:val="00F41D28"/>
    <w:rsid w:val="00F556BF"/>
    <w:rsid w:val="00FC5BB6"/>
    <w:rsid w:val="00FD11AD"/>
    <w:rsid w:val="00FF00EF"/>
  </w:rsids>
  <m:mathPr>
    <m:mathFont m:val="Cambria Math"/>
    <m:brkBin m:val="before"/>
    <m:brkBinSub m:val="--"/>
    <m:smallFrac m:val="0"/>
    <m:dispDef/>
    <m:lMargin m:val="0"/>
    <m:rMargin m:val="0"/>
    <m:defJc m:val="centerGroup"/>
    <m:wrapIndent m:val="1440"/>
    <m:intLim m:val="subSup"/>
    <m:naryLim m:val="undOvr"/>
  </m:mathPr>
  <w:themeFontLang w:val="es-P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7F205C8F-AED9-4F3D-967D-D35D668A5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PR"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74030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740300"/>
  </w:style>
  <w:style w:type="paragraph" w:styleId="BalloonText">
    <w:name w:val="Balloon Text"/>
    <w:basedOn w:val="Normal"/>
    <w:link w:val="BalloonTextChar"/>
    <w:uiPriority w:val="99"/>
    <w:semiHidden/>
    <w:unhideWhenUsed/>
    <w:rsid w:val="007403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0300"/>
    <w:rPr>
      <w:rFonts w:ascii="Tahoma" w:hAnsi="Tahoma" w:cs="Tahoma"/>
      <w:sz w:val="16"/>
      <w:szCs w:val="16"/>
    </w:rPr>
  </w:style>
  <w:style w:type="paragraph" w:customStyle="1" w:styleId="Default">
    <w:name w:val="Default"/>
    <w:rsid w:val="00230C57"/>
    <w:pPr>
      <w:autoSpaceDE w:val="0"/>
      <w:autoSpaceDN w:val="0"/>
      <w:adjustRightInd w:val="0"/>
      <w:spacing w:after="0" w:line="240" w:lineRule="auto"/>
    </w:pPr>
    <w:rPr>
      <w:rFonts w:ascii="Arial" w:hAnsi="Arial" w:cs="Arial"/>
      <w:color w:val="000000"/>
      <w:sz w:val="24"/>
      <w:szCs w:val="24"/>
      <w:lang w:val="en-US"/>
    </w:rPr>
  </w:style>
  <w:style w:type="paragraph" w:styleId="NoSpacing">
    <w:name w:val="No Spacing"/>
    <w:uiPriority w:val="1"/>
    <w:qFormat/>
    <w:rsid w:val="00B62A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4756907">
      <w:bodyDiv w:val="1"/>
      <w:marLeft w:val="0"/>
      <w:marRight w:val="0"/>
      <w:marTop w:val="0"/>
      <w:marBottom w:val="0"/>
      <w:divBdr>
        <w:top w:val="none" w:sz="0" w:space="0" w:color="auto"/>
        <w:left w:val="none" w:sz="0" w:space="0" w:color="auto"/>
        <w:bottom w:val="none" w:sz="0" w:space="0" w:color="auto"/>
        <w:right w:val="none" w:sz="0" w:space="0" w:color="auto"/>
      </w:divBdr>
    </w:div>
    <w:div w:id="727647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sasterloan.sba.gov/el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Michael.Lampton@sba.gov" TargetMode="External"/><Relationship Id="rId12"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www.sba.gov/disaster" TargetMode="External"/><Relationship Id="rId5" Type="http://schemas.openxmlformats.org/officeDocument/2006/relationships/endnotes" Target="endnotes.xml"/><Relationship Id="rId10" Type="http://schemas.openxmlformats.org/officeDocument/2006/relationships/hyperlink" Target="http://www.sba.gov/disaster" TargetMode="External"/><Relationship Id="rId4" Type="http://schemas.openxmlformats.org/officeDocument/2006/relationships/footnotes" Target="footnotes.xml"/><Relationship Id="rId9" Type="http://schemas.openxmlformats.org/officeDocument/2006/relationships/hyperlink" Target="mailto:disastercustomerservice@sba.go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556</Words>
  <Characters>3174</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Small Business Administration</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Apparicio, Allison E.</dc:creator>
  <cp:lastModifiedBy>Sue Look</cp:lastModifiedBy>
  <cp:revision>2</cp:revision>
  <cp:lastPrinted>2016-08-26T15:03:00Z</cp:lastPrinted>
  <dcterms:created xsi:type="dcterms:W3CDTF">2016-09-20T19:07:00Z</dcterms:created>
  <dcterms:modified xsi:type="dcterms:W3CDTF">2016-09-20T19:07:00Z</dcterms:modified>
</cp:coreProperties>
</file>